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14:paraId="0000000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Segoe UI"/>
          <w:color w:val="000000"/>
          <w:sz w:val="44"/>
          <w:lang w:val="en-US"/>
        </w:rPr>
      </w:pPr>
      <w:r>
        <w:rPr>
          <w:rFonts w:ascii="Segoe UI"/>
          <w:b/>
          <w:color w:val="000000"/>
          <w:sz w:val="44"/>
          <w:rtl w:val="off"/>
          <w:lang w:val="en-US"/>
        </w:rPr>
        <w:t>Politique de Confidentialité</w:t>
      </w:r>
    </w:p>
    <w:p w14:paraId="0000000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Segoe UI"/>
          <w:color w:val="000000"/>
          <w:sz w:val="16"/>
          <w:szCs w:val="2"/>
          <w:lang w:val="en-US"/>
        </w:rPr>
      </w:pPr>
    </w:p>
    <w:p w14:paraId="0000000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b/>
          <w:color w:val="000000"/>
          <w:sz w:val="18"/>
          <w:rtl w:val="off"/>
          <w:lang w:val="en-US"/>
        </w:rPr>
        <w:t>Dernière mise à jour : 1er août 2026</w:t>
      </w:r>
    </w:p>
    <w:p w14:paraId="0000000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 xml:space="preserve">Chez </w:t>
      </w:r>
      <w:r>
        <w:rPr>
          <w:rFonts w:ascii="Segoe UI"/>
          <w:b/>
          <w:color w:val="000000"/>
          <w:sz w:val="18"/>
          <w:rtl w:val="off"/>
          <w:lang w:val="en-US"/>
        </w:rPr>
        <w:t>La Racine du Bien-Être</w:t>
      </w:r>
      <w:r>
        <w:rPr>
          <w:rFonts w:ascii="Segoe UI"/>
          <w:color w:val="000000"/>
          <w:sz w:val="18"/>
          <w:rtl w:val="off"/>
          <w:lang w:val="en-US"/>
        </w:rPr>
        <w:t>, nous accordons une importance capitale à la protection de vos données personnelles et au respect de votre vie privée. La présente Politique de Confidentialité vous détaille la manière dont vos données sont collectées, utilisées et sécurisées lorsque vous utilisez notre site web et nos services.</w:t>
      </w:r>
    </w:p>
    <w:p w14:paraId="0000000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color w:val="000000"/>
          <w:sz w:val="36"/>
          <w:rtl w:val="off"/>
          <w:lang w:val="en-US"/>
        </w:rPr>
        <w:t xml:space="preserve">   </w:t>
      </w:r>
      <w:r>
        <w:rPr>
          <w:rFonts w:ascii="Segoe UI"/>
          <w:b/>
          <w:color w:val="000000"/>
          <w:sz w:val="36"/>
          <w:rtl w:val="off"/>
          <w:lang w:val="en-US"/>
        </w:rPr>
        <w:t xml:space="preserve"> 1. Responsable du Traitement des Données</w:t>
      </w:r>
    </w:p>
    <w:p w14:paraId="0000000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 xml:space="preserve">Le responsable du traitement des données personnelles collectées sur le site est l'éditeur du site </w:t>
      </w:r>
      <w:r>
        <w:rPr>
          <w:rFonts w:ascii="Segoe UI"/>
          <w:b/>
          <w:color w:val="000000"/>
          <w:sz w:val="18"/>
          <w:rtl w:val="off"/>
          <w:lang w:val="en-US"/>
        </w:rPr>
        <w:t>La Racine du Bien-Être</w:t>
      </w:r>
      <w:r>
        <w:rPr>
          <w:rFonts w:ascii="Segoe UI"/>
          <w:color w:val="000000"/>
          <w:sz w:val="18"/>
          <w:rtl w:val="off"/>
          <w:lang w:val="en-US"/>
        </w:rPr>
        <w:t>.</w:t>
      </w:r>
    </w:p>
    <w:p w14:paraId="00000007">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Contact :</w:t>
      </w:r>
      <w:r>
        <w:rPr>
          <w:rFonts w:ascii="Segoe UI"/>
          <w:color w:val="000000"/>
          <w:sz w:val="18"/>
          <w:rtl w:val="off"/>
          <w:lang w:val="en-US"/>
        </w:rPr>
        <w:t xml:space="preserve"> ppatrick67@hotmail.fr</w:t>
      </w:r>
    </w:p>
    <w:p w14:paraId="0000000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color w:val="000000"/>
          <w:sz w:val="36"/>
          <w:rtl w:val="off"/>
          <w:lang w:val="en-US"/>
        </w:rPr>
        <w:t xml:space="preserve">   </w:t>
      </w:r>
      <w:r>
        <w:rPr>
          <w:rFonts w:ascii="Segoe UI"/>
          <w:b/>
          <w:color w:val="000000"/>
          <w:sz w:val="36"/>
          <w:rtl w:val="off"/>
          <w:lang w:val="en-US"/>
        </w:rPr>
        <w:t xml:space="preserve"> 2. Données Personnelles Collectées</w:t>
      </w:r>
    </w:p>
    <w:p w14:paraId="0000000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Dans le cadre de votre utilisation de notre site (passation de commande, réservation de consultation ou prise de contact), nous pouvons être amenés à collecter :</w:t>
      </w:r>
    </w:p>
    <w:p w14:paraId="0000000A">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Données d'identification :</w:t>
      </w:r>
      <w:r>
        <w:rPr>
          <w:rFonts w:ascii="Segoe UI"/>
          <w:color w:val="000000"/>
          <w:sz w:val="18"/>
          <w:rtl w:val="off"/>
          <w:lang w:val="en-US"/>
        </w:rPr>
        <w:t xml:space="preserve"> Nom, prénom, adresse postale de livraison et de facturation, adresse e-mail, numéro de téléphone.</w:t>
      </w:r>
    </w:p>
    <w:p w14:paraId="0000000B">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Données de paiement :</w:t>
      </w:r>
      <w:r>
        <w:rPr>
          <w:rFonts w:ascii="Segoe UI"/>
          <w:color w:val="000000"/>
          <w:sz w:val="18"/>
          <w:rtl w:val="off"/>
          <w:lang w:val="en-US"/>
        </w:rPr>
        <w:t xml:space="preserve"> Les transactions bancaires sont gérées de manière sécurisée par nos prestataires de paiement (ex. Stripe, PayPal). Nous ne stockons aucune donnée bancaire en clair.</w:t>
      </w:r>
    </w:p>
    <w:p w14:paraId="0000000C">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Données de suivi de commande :</w:t>
      </w:r>
      <w:r>
        <w:rPr>
          <w:rFonts w:ascii="Segoe UI"/>
          <w:color w:val="000000"/>
          <w:sz w:val="18"/>
          <w:rtl w:val="off"/>
          <w:lang w:val="en-US"/>
        </w:rPr>
        <w:t xml:space="preserve"> Historique des achats, consultations réservées, coordonnées de livraison.</w:t>
      </w:r>
    </w:p>
    <w:p w14:paraId="0000000D">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Données de santé/bien-être (si partagées) :</w:t>
      </w:r>
      <w:r>
        <w:rPr>
          <w:rFonts w:ascii="Segoe UI"/>
          <w:color w:val="000000"/>
          <w:sz w:val="18"/>
          <w:rtl w:val="off"/>
          <w:lang w:val="en-US"/>
        </w:rPr>
        <w:t xml:space="preserve"> Informations strictement nécessaires transmises lors des questionnaires de bilan de vitalité en naturopathie.</w:t>
      </w:r>
    </w:p>
    <w:p w14:paraId="0000000E">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Données de navigation :</w:t>
      </w:r>
      <w:r>
        <w:rPr>
          <w:rFonts w:ascii="Segoe UI"/>
          <w:color w:val="000000"/>
          <w:sz w:val="18"/>
          <w:rtl w:val="off"/>
          <w:lang w:val="en-US"/>
        </w:rPr>
        <w:t xml:space="preserve"> Adresse IP, type de navigateur, pages consultées via l'utilisation de cookies techniques.</w:t>
      </w:r>
    </w:p>
    <w:p w14:paraId="0000000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color w:val="000000"/>
          <w:sz w:val="36"/>
          <w:rtl w:val="off"/>
          <w:lang w:val="en-US"/>
        </w:rPr>
        <w:t xml:space="preserve">     </w:t>
      </w:r>
      <w:r>
        <w:rPr>
          <w:rFonts w:ascii="Segoe UI"/>
          <w:b/>
          <w:color w:val="000000"/>
          <w:sz w:val="36"/>
          <w:rtl w:val="off"/>
          <w:lang w:val="en-US"/>
        </w:rPr>
        <w:t>3. Finalités de la Collecte &amp; Bases Légales</w:t>
      </w:r>
    </w:p>
    <w:p w14:paraId="0000001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Vos données sont traitées pour des finalités précises :</w:t>
      </w:r>
    </w:p>
    <w:p w14:paraId="00000011">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Exécution de la commande ou du service :</w:t>
      </w:r>
      <w:r>
        <w:rPr>
          <w:rFonts w:ascii="Segoe UI"/>
          <w:color w:val="000000"/>
          <w:sz w:val="18"/>
          <w:rtl w:val="off"/>
          <w:lang w:val="en-US"/>
        </w:rPr>
        <w:t xml:space="preserve"> Traitement, expédition de vos produits et suivi de vos rendez-vous de consultation en Visio.</w:t>
      </w:r>
    </w:p>
    <w:p w14:paraId="00000012">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Relation client :</w:t>
      </w:r>
      <w:r>
        <w:rPr>
          <w:rFonts w:ascii="Segoe UI"/>
          <w:color w:val="000000"/>
          <w:sz w:val="18"/>
          <w:rtl w:val="off"/>
          <w:lang w:val="en-US"/>
        </w:rPr>
        <w:t xml:space="preserve"> Réponse à vos questions via le formulaire de contact ou par e-mail.</w:t>
      </w:r>
    </w:p>
    <w:p w14:paraId="00000013">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Obligations légales :</w:t>
      </w:r>
      <w:r>
        <w:rPr>
          <w:rFonts w:ascii="Segoe UI"/>
          <w:color w:val="000000"/>
          <w:sz w:val="18"/>
          <w:rtl w:val="off"/>
          <w:lang w:val="en-US"/>
        </w:rPr>
        <w:t xml:space="preserve"> Facturation et tenue de la comptabilité.</w:t>
      </w:r>
    </w:p>
    <w:p w14:paraId="00000014">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Amélioration du site :</w:t>
      </w:r>
      <w:r>
        <w:rPr>
          <w:rFonts w:ascii="Segoe UI"/>
          <w:color w:val="000000"/>
          <w:sz w:val="18"/>
          <w:rtl w:val="off"/>
          <w:lang w:val="en-US"/>
        </w:rPr>
        <w:t xml:space="preserve"> Optimisation de l'ergonomie et du fonctionnement du site Webador.</w:t>
      </w:r>
    </w:p>
    <w:p w14:paraId="00000015">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Communications marketing :</w:t>
      </w:r>
      <w:r>
        <w:rPr>
          <w:rFonts w:ascii="Segoe UI"/>
          <w:color w:val="000000"/>
          <w:sz w:val="18"/>
          <w:rtl w:val="off"/>
          <w:lang w:val="en-US"/>
        </w:rPr>
        <w:t xml:space="preserve"> Envoi de newsletters ou d'offres (uniquement avec votre accord préalable et explicite).</w:t>
      </w:r>
    </w:p>
    <w:p w14:paraId="0000001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4. Partage de Vos Données</w:t>
      </w:r>
    </w:p>
    <w:p w14:paraId="0000001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 xml:space="preserve">Vos données personnelles ne sont </w:t>
      </w:r>
      <w:r>
        <w:rPr>
          <w:rFonts w:ascii="Segoe UI"/>
          <w:b/>
          <w:color w:val="000000"/>
          <w:sz w:val="18"/>
          <w:rtl w:val="off"/>
          <w:lang w:val="en-US"/>
        </w:rPr>
        <w:t>jamais vendues, louées ni cédées à des tiers</w:t>
      </w:r>
      <w:r>
        <w:rPr>
          <w:rFonts w:ascii="Segoe UI"/>
          <w:color w:val="000000"/>
          <w:sz w:val="18"/>
          <w:rtl w:val="off"/>
          <w:lang w:val="en-US"/>
        </w:rPr>
        <w:t xml:space="preserve"> à des fins commerciales.</w:t>
      </w:r>
    </w:p>
    <w:p w14:paraId="0000001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Elles peuvent être transmises uniquement à nos prestataires de confiance nécessaires au fonctionnement du service :</w:t>
      </w:r>
    </w:p>
    <w:p w14:paraId="00000019">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Prestataires de paiement sécurisé</w:t>
      </w:r>
      <w:r>
        <w:rPr>
          <w:rFonts w:ascii="Segoe UI"/>
          <w:color w:val="000000"/>
          <w:sz w:val="18"/>
          <w:rtl w:val="off"/>
          <w:lang w:val="en-US"/>
        </w:rPr>
        <w:t xml:space="preserve"> (Strippe, PayPal).</w:t>
      </w:r>
    </w:p>
    <w:p w14:paraId="0000001A">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Services de livraison</w:t>
      </w:r>
      <w:r>
        <w:rPr>
          <w:rFonts w:ascii="Segoe UI"/>
          <w:color w:val="000000"/>
          <w:sz w:val="18"/>
          <w:rtl w:val="off"/>
          <w:lang w:val="en-US"/>
        </w:rPr>
        <w:t xml:space="preserve"> (La Poste Colissimo, Mondial Relay, etc.).</w:t>
      </w:r>
    </w:p>
    <w:p w14:paraId="0000001B">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Hébergeur du site</w:t>
      </w:r>
      <w:r>
        <w:rPr>
          <w:rFonts w:ascii="Segoe UI"/>
          <w:color w:val="000000"/>
          <w:sz w:val="18"/>
          <w:rtl w:val="off"/>
          <w:lang w:val="en-US"/>
        </w:rPr>
        <w:t xml:space="preserve"> (Webador).</w:t>
      </w:r>
    </w:p>
    <w:p w14:paraId="0000001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Chacun de ces acteurs s'engage à respecter la confidentialité de vos données conformément à la réglementation européenne (RGPD).</w:t>
      </w:r>
    </w:p>
    <w:p w14:paraId="0000001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5. Durée de Conservation des Données</w:t>
      </w:r>
    </w:p>
    <w:p w14:paraId="0000001E">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Données relatives aux commandes :</w:t>
      </w:r>
      <w:r>
        <w:rPr>
          <w:rFonts w:ascii="Segoe UI"/>
          <w:color w:val="000000"/>
          <w:sz w:val="18"/>
          <w:rtl w:val="off"/>
          <w:lang w:val="en-US"/>
        </w:rPr>
        <w:t xml:space="preserve"> Conservées durant la durée légale requise pour la comptabilité et la gestion des garanties (jusqu'à 10 ans).</w:t>
      </w:r>
    </w:p>
    <w:p w14:paraId="0000001F">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Données liées aux consultations naturopathiques :</w:t>
      </w:r>
      <w:r>
        <w:rPr>
          <w:rFonts w:ascii="Segoe UI"/>
          <w:color w:val="000000"/>
          <w:sz w:val="18"/>
          <w:rtl w:val="off"/>
          <w:lang w:val="en-US"/>
        </w:rPr>
        <w:t xml:space="preserve"> Conservées pour une durée maximale de 5 ans à compter de notre dernier échange, puis systématiquement détruites.</w:t>
      </w:r>
    </w:p>
    <w:p w14:paraId="00000020">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Données de prospection commerciale (Newsletter) :</w:t>
      </w:r>
      <w:r>
        <w:rPr>
          <w:rFonts w:ascii="Segoe UI"/>
          <w:color w:val="000000"/>
          <w:sz w:val="18"/>
          <w:rtl w:val="off"/>
          <w:lang w:val="en-US"/>
        </w:rPr>
        <w:t xml:space="preserve"> Conservées tant que vous ne vous désinscrivez pas.</w:t>
      </w:r>
    </w:p>
    <w:p w14:paraId="0000002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6. Sécurité de vos Informations</w:t>
      </w:r>
    </w:p>
    <w:p w14:paraId="0000002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Nous mettons en œuvre des mesures de sécurité administratives, techniques et physiques appropriées (cryptage SSL du site, accès restreints, identifiants sécurisés) pour protéger vos données contre la perte, le vol, la modification ou la divulgation non autorisée.</w:t>
      </w:r>
    </w:p>
    <w:p w14:paraId="0000002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7. Vos Droits (Conformité RGPD)</w:t>
      </w:r>
    </w:p>
    <w:p w14:paraId="0000002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Conformément au Règlement Général sur la Protection des Données (RGPD) et à la loi Informatique et Libertés, vous disposez des droits suivants concernant vos données :</w:t>
      </w:r>
    </w:p>
    <w:p w14:paraId="00000025">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Droit d'accès et de rectification :</w:t>
      </w:r>
      <w:r>
        <w:rPr>
          <w:rFonts w:ascii="Segoe UI"/>
          <w:color w:val="000000"/>
          <w:sz w:val="18"/>
          <w:rtl w:val="off"/>
          <w:lang w:val="en-US"/>
        </w:rPr>
        <w:t xml:space="preserve"> Vous pouvez consulter ou modifier vos informations à tout moment.</w:t>
      </w:r>
    </w:p>
    <w:p w14:paraId="00000026">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Droit à l'effacement (« Droit à l'oubli ») :</w:t>
      </w:r>
      <w:r>
        <w:rPr>
          <w:rFonts w:ascii="Segoe UI"/>
          <w:color w:val="000000"/>
          <w:sz w:val="18"/>
          <w:rtl w:val="off"/>
          <w:lang w:val="en-US"/>
        </w:rPr>
        <w:t xml:space="preserve"> Vous pouvez demander la suppression de vos données personnelles.</w:t>
      </w:r>
    </w:p>
    <w:p w14:paraId="00000027">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Droit à la limitation et à l'opposition :</w:t>
      </w:r>
      <w:r>
        <w:rPr>
          <w:rFonts w:ascii="Segoe UI"/>
          <w:color w:val="000000"/>
          <w:sz w:val="18"/>
          <w:rtl w:val="off"/>
          <w:lang w:val="en-US"/>
        </w:rPr>
        <w:t xml:space="preserve"> Vous pouvez vous opposer à un traitement de vos données ou demander son encadrement.</w:t>
      </w:r>
    </w:p>
    <w:p w14:paraId="00000028">
      <w:pPr>
        <w:framePr w:w="0" w:h="0" w:vAnchor="margin" w:hAnchor="text" w:x="0" w:y="0"/>
        <w:numPr>
          <w:ilvl w:val="0"/>
          <w:numId w:val="2"/>
        </w:numPr>
        <w:pBdr>
          <w:top w:val="none" w:sz="4" w:space="0"/>
          <w:left w:val="none" w:sz="4" w:space="0"/>
          <w:bottom w:val="none" w:sz="4" w:space="0"/>
          <w:right w:val="none" w:sz="4" w:space="0"/>
          <w:between w:val="none" w:sz="4" w:space="0"/>
          <w:bar w:val="none" w:sz="4" w:space="0"/>
        </w:pBdr>
        <w:shd w:val="clear" w:fill="auto"/>
        <w:tabs>
          <w:tab w:val="left" w:pos="720"/>
        </w:tabs>
        <w:bidi w:val="off"/>
        <w:spacing w:before="0" w:after="0" w:line="240" w:lineRule="auto"/>
        <w:ind w:left="720" w:right="0" w:hanging="360"/>
        <w:jc w:val="left"/>
        <w:rPr>
          <w:rFonts w:ascii="Segoe UI"/>
          <w:color w:val="000000"/>
          <w:sz w:val="18"/>
          <w:lang w:val="en-US"/>
        </w:rPr>
      </w:pPr>
      <w:r>
        <w:rPr>
          <w:rFonts w:ascii="Segoe UI"/>
          <w:b/>
          <w:color w:val="000000"/>
          <w:sz w:val="18"/>
          <w:rtl w:val="off"/>
          <w:lang w:val="en-US"/>
        </w:rPr>
        <w:t>Droit à la portabilité :</w:t>
      </w:r>
      <w:r>
        <w:rPr>
          <w:rFonts w:ascii="Segoe UI"/>
          <w:color w:val="000000"/>
          <w:sz w:val="18"/>
          <w:rtl w:val="off"/>
          <w:lang w:val="en-US"/>
        </w:rPr>
        <w:t xml:space="preserve"> Vous pouvez demander à recevoir vos données dans un format structuré.</w:t>
      </w:r>
    </w:p>
    <w:p w14:paraId="0000002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 xml:space="preserve">Pour exercer l'un de ces droits, envoyez simplement un e-mail à : </w:t>
      </w:r>
      <w:r>
        <w:rPr>
          <w:rFonts w:ascii="Segoe UI"/>
          <w:b/>
          <w:color w:val="000000"/>
          <w:sz w:val="18"/>
          <w:rtl w:val="off"/>
          <w:lang w:val="en-US"/>
        </w:rPr>
        <w:t>info@laracinedubienetre.fr</w:t>
      </w:r>
    </w:p>
    <w:p w14:paraId="0000002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Si vous estimez, après nous avoir contactés, que vos droits ne sont pas respectés, vous pouvez adresser une réclamation auprès de la CNIL (Commission Nationale de l'Informatique et des Libertés - cnil.fr).</w:t>
      </w:r>
    </w:p>
    <w:p w14:paraId="0000002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8. Modifications de la politique de Confidentialité</w:t>
      </w:r>
    </w:p>
    <w:p w14:paraId="0000002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Nous nous réservons le droit de faire évoluer la présente Politique de Confidentialité à tout moment afin de rester en conformité avec les lois en vigueur. Toute mise à jour sera publiée directement sur cette page.</w:t>
      </w:r>
    </w:p>
    <w:p w14:paraId="0000002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36"/>
          <w:lang w:val="en-US"/>
        </w:rPr>
      </w:pPr>
      <w:r>
        <w:rPr>
          <w:rFonts w:ascii="Segoe UI"/>
          <w:b/>
          <w:color w:val="000000"/>
          <w:sz w:val="36"/>
          <w:rtl w:val="off"/>
          <w:lang w:val="en-US"/>
        </w:rPr>
        <w:t xml:space="preserve">     9 Contact</w:t>
      </w:r>
    </w:p>
    <w:p w14:paraId="0000002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rtl w:val="off"/>
          <w:lang w:val="en-US"/>
        </w:rPr>
        <w:t xml:space="preserve">Pour toute question concernant la gestion de vos données ou pour faire valoir vos droits, contactez-nous à : ✉️ </w:t>
      </w:r>
      <w:r>
        <w:rPr>
          <w:rFonts w:ascii="Segoe UI"/>
          <w:b/>
          <w:color w:val="000000"/>
          <w:sz w:val="18"/>
          <w:rtl w:val="off"/>
          <w:lang w:val="en-US"/>
        </w:rPr>
        <w:t>info@laracinedubienetre.fr</w:t>
      </w:r>
    </w:p>
    <w:p w14:paraId="0000002F"/>
    <w:sectPr>
      <w:headerReference w:type="default" r:id="rId5"/>
      <w:footerReference w:type="default" r:id="rId6"/>
      <w:footnotePr/>
      <w:footnotePr/>
      <w:type w:val="nextPage"/>
      <w:pgSz w:w="11906" w:h="16838" w:orient="portrait"/>
      <w:pgMar w:top="680" w:right="680" w:bottom="680" w:left="68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Segoe UI">
    <w:charset w:val="00"/>
  </w:font>
</w:fonts>
</file>

<file path=word/footer1.xml><?xml version="1.0" encoding="utf-8"?>
<w:ftr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p w14:paraId="00000031">
    <w:pPr>
      <w:spacing w:after="0" w:line="240" w:lineRule="auto"/>
      <w:rPr/>
    </w:pPr>
  </w:p>
</w:ftr>
</file>

<file path=word/header1.xml><?xml version="1.0" encoding="utf-8"?>
<w:hdr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p w14:paraId="00000030">
    <w:pPr>
      <w:spacing w:after="0" w:line="240" w:lineRule="auto"/>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handles>
            <v:h position="#0,bottomRight" xrange="6629,14971"/>
          </v:handles>
          <o:lock v:ext="edit" text="t" shapetype="t"/>
        </v:shapetype>
        <v:shape type="_x0000_t136" id="37376C2D-1DBD-D77E-5630B2F7B4F6" coordsize="21600,21600" style="position:absolute;width:494.75pt;height:164.95pt;margin-top:0pt;margin-left:0pt;mso-position-horizontal:center;mso-position-horizontal-relative:margin;mso-position-vertical:center;mso-position-vertical-relative:margin;rotation:315.000000;z-index:-251657216;" fillcolor="#c0c0c0" stroked="f" o:spt="136">
          <v:textpath string="NE PAS COPIER" style="font-family:&quot;Calibri&quot;;v-text-kern:t;;"/>
          <w10:wrap/>
          <v:fill type="solid" color="#c0c0c0" opacity="0.498039"/>
          <o:lock/>
        </v:shape>
      </w:pic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footnotePr/>
  <w:endnotePr/>
  <w:themeFontLang w:val="fr-FR" w:eastAsia="zh-CN" w:bidi="ar-SA"/>
  <w:clrSchemeMapping w:accent1="accent1" w:accent2="accent2" w:accent3="accent3" w:accent4="accent4" w:accent5="accent5" w:accent6="accent6" w:bg1="light1" w:bg2="light2" w:followedHyperlink="followedHyperlink" w:hyperlink="hyperlink" w:text1="dark1" w:tex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settings" Target="settings.xml"/></Relationships>
</file>

<file path=word/theme/theme1.xml><?xml version="1.0" encoding="utf-8"?>
<a:theme xmlns:a="http://schemas.openxmlformats.org/drawingml/2006/main" name="Par défau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PRIEUR</dc:creator>
  <cp:lastModifiedBy>PRIEUR</cp:lastModifiedBy>
</cp:coreProperties>
</file>